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BE3" w:rsidRDefault="00F5642E">
      <w:pPr>
        <w:pStyle w:val="ae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823BE3" w:rsidRDefault="00F5642E">
      <w:pPr>
        <w:pStyle w:val="ae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Ново-Савиновского района г. Казани</w:t>
      </w:r>
    </w:p>
    <w:p w:rsidR="00823BE3" w:rsidRDefault="00F5642E">
      <w:pPr>
        <w:pStyle w:val="ae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Татарстан</w:t>
      </w:r>
    </w:p>
    <w:p w:rsidR="00823BE3" w:rsidRDefault="00823BE3">
      <w:pPr>
        <w:pStyle w:val="ae"/>
        <w:jc w:val="center"/>
        <w:rPr>
          <w:b/>
          <w:szCs w:val="28"/>
        </w:rPr>
      </w:pPr>
    </w:p>
    <w:p w:rsidR="00823BE3" w:rsidRDefault="00F5642E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ур.,</w:t>
      </w:r>
      <w:proofErr w:type="gramEnd"/>
      <w:r>
        <w:rPr>
          <w:rFonts w:ascii="Times New Roman" w:hAnsi="Times New Roman" w:cs="Times New Roman"/>
          <w:sz w:val="28"/>
          <w:szCs w:val="28"/>
        </w:rPr>
        <w:t>32, Казан, 420044</w:t>
      </w:r>
    </w:p>
    <w:p w:rsidR="00823BE3" w:rsidRDefault="00F5642E">
      <w:pPr>
        <w:pStyle w:val="af"/>
        <w:pBdr>
          <w:bottom w:val="single" w:sz="4" w:space="1" w:color="00000A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тел.: (843) 519-34-17                                    тел.: (843) 519-34-17</w:t>
      </w:r>
    </w:p>
    <w:p w:rsidR="00823BE3" w:rsidRDefault="00823BE3">
      <w:pPr>
        <w:pStyle w:val="ae"/>
        <w:tabs>
          <w:tab w:val="left" w:pos="708"/>
        </w:tabs>
        <w:jc w:val="center"/>
        <w:rPr>
          <w:b/>
          <w:sz w:val="28"/>
        </w:rPr>
      </w:pPr>
    </w:p>
    <w:p w:rsidR="00823BE3" w:rsidRDefault="00823BE3">
      <w:pPr>
        <w:pStyle w:val="ae"/>
        <w:tabs>
          <w:tab w:val="left" w:pos="708"/>
        </w:tabs>
        <w:jc w:val="center"/>
        <w:rPr>
          <w:b/>
          <w:sz w:val="28"/>
        </w:rPr>
      </w:pPr>
    </w:p>
    <w:p w:rsidR="00823BE3" w:rsidRDefault="00F5642E">
      <w:pPr>
        <w:pStyle w:val="ae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823BE3" w:rsidRDefault="00823BE3">
      <w:pPr>
        <w:pStyle w:val="ae"/>
        <w:tabs>
          <w:tab w:val="left" w:pos="708"/>
        </w:tabs>
        <w:jc w:val="center"/>
        <w:rPr>
          <w:b/>
          <w:sz w:val="28"/>
        </w:rPr>
      </w:pPr>
    </w:p>
    <w:tbl>
      <w:tblPr>
        <w:tblStyle w:val="af4"/>
        <w:tblW w:w="9343" w:type="dxa"/>
        <w:tblLook w:val="04A0" w:firstRow="1" w:lastRow="0" w:firstColumn="1" w:lastColumn="0" w:noHBand="0" w:noVBand="1"/>
      </w:tblPr>
      <w:tblGrid>
        <w:gridCol w:w="4671"/>
        <w:gridCol w:w="4672"/>
      </w:tblGrid>
      <w:tr w:rsidR="00613E8A" w:rsidTr="00613E8A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E8A" w:rsidRDefault="006508DA" w:rsidP="00613E8A">
            <w:pPr>
              <w:pStyle w:val="ae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3E8A" w:rsidRDefault="00613E8A" w:rsidP="00613E8A">
            <w:pPr>
              <w:pStyle w:val="ae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74/11</w:t>
            </w:r>
          </w:p>
        </w:tc>
      </w:tr>
    </w:tbl>
    <w:p w:rsidR="00823BE3" w:rsidRDefault="00823BE3">
      <w:pPr>
        <w:pStyle w:val="ae"/>
        <w:tabs>
          <w:tab w:val="left" w:pos="708"/>
        </w:tabs>
        <w:jc w:val="center"/>
        <w:rPr>
          <w:b/>
          <w:sz w:val="24"/>
          <w:szCs w:val="24"/>
        </w:rPr>
      </w:pPr>
    </w:p>
    <w:p w:rsidR="00823BE3" w:rsidRDefault="00F5642E">
      <w:pPr>
        <w:pStyle w:val="ae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формировании участковой избирательной комиссии избирательного участка № 221 и назначении ее председателя</w:t>
      </w:r>
    </w:p>
    <w:p w:rsidR="00823BE3" w:rsidRDefault="00823B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BE3" w:rsidRDefault="00F5642E">
      <w:pPr>
        <w:pStyle w:val="ConsPlusNonformat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221, в соответствии со </w:t>
      </w:r>
      <w:hyperlink r:id="rId6">
        <w:r>
          <w:rPr>
            <w:rStyle w:val="-"/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>
        <w:r>
          <w:rPr>
            <w:rStyle w:val="-"/>
            <w:rFonts w:ascii="Times New Roman" w:hAnsi="Times New Roman" w:cs="Times New Roman"/>
            <w:sz w:val="28"/>
            <w:szCs w:val="28"/>
          </w:rPr>
          <w:t>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8">
        <w:r>
          <w:rPr>
            <w:rStyle w:val="-"/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>, 28 и 29 Федерального закона «Об основных гарантиях избирательных прав и права на участие в референдуме граждан Российской Федерации», 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Федерации от 17 февраля 2010 года № 192/1337-5, территориальная избирательная комиссия Ново-Савиновского района г. Казани Республики Татарстан р е ш и л а:</w:t>
      </w:r>
    </w:p>
    <w:p w:rsidR="00823BE3" w:rsidRDefault="00F5642E">
      <w:pPr>
        <w:pStyle w:val="ae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Сформировать участковую избирательную комиссию избирательного участка </w:t>
      </w:r>
      <w:r>
        <w:rPr>
          <w:sz w:val="28"/>
          <w:szCs w:val="28"/>
          <w:lang w:val="tt-RU"/>
        </w:rPr>
        <w:t>№</w:t>
      </w:r>
      <w:r>
        <w:rPr>
          <w:sz w:val="28"/>
          <w:szCs w:val="28"/>
        </w:rPr>
        <w:t xml:space="preserve"> 221 со сроком полномочий пять лет (2018-2023 гг.) назначив в ее состав членами с правом решающего голоса лиц, указанных в приложении к настоящему решению.</w:t>
      </w:r>
    </w:p>
    <w:p w:rsidR="00823BE3" w:rsidRDefault="00F5642E">
      <w:pPr>
        <w:pStyle w:val="ae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Назначить председателем участковой избирательной комиссии избирательного участка </w:t>
      </w:r>
      <w:r>
        <w:rPr>
          <w:sz w:val="28"/>
          <w:szCs w:val="28"/>
          <w:lang w:val="tt-RU"/>
        </w:rPr>
        <w:t>№</w:t>
      </w:r>
      <w:r>
        <w:rPr>
          <w:sz w:val="28"/>
          <w:szCs w:val="28"/>
        </w:rPr>
        <w:t xml:space="preserve"> 221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Сайфетдинова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Фергата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Талгатовича</w:t>
      </w:r>
      <w:proofErr w:type="spellEnd"/>
      <w:r>
        <w:rPr>
          <w:b/>
          <w:sz w:val="28"/>
          <w:szCs w:val="28"/>
        </w:rPr>
        <w:t>.</w:t>
      </w:r>
    </w:p>
    <w:p w:rsidR="006508DA" w:rsidRDefault="00F5642E" w:rsidP="006508DA">
      <w:pPr>
        <w:pStyle w:val="ae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Председателю участковой избирательной комиссии избирательного участка № 221 </w:t>
      </w:r>
      <w:proofErr w:type="spellStart"/>
      <w:r>
        <w:rPr>
          <w:b/>
          <w:sz w:val="28"/>
          <w:szCs w:val="28"/>
        </w:rPr>
        <w:t>Сайфетдинову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Фергату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Талгатовичу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созвать </w:t>
      </w:r>
      <w:r>
        <w:rPr>
          <w:sz w:val="28"/>
          <w:szCs w:val="28"/>
        </w:rPr>
        <w:lastRenderedPageBreak/>
        <w:t xml:space="preserve">организационное заседание участковой избирательной комиссии </w:t>
      </w:r>
      <w:r w:rsidR="006508DA">
        <w:rPr>
          <w:sz w:val="28"/>
          <w:szCs w:val="28"/>
        </w:rPr>
        <w:t>«22» ноября 2018 года.</w:t>
      </w:r>
    </w:p>
    <w:p w:rsidR="00823BE3" w:rsidRDefault="00F5642E" w:rsidP="00613E8A">
      <w:pPr>
        <w:pStyle w:val="ae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Направить настоящее решение в Центральную избирательную комиссию Республики Татарстан.</w:t>
      </w:r>
    </w:p>
    <w:p w:rsidR="00823BE3" w:rsidRDefault="00F5642E">
      <w:pPr>
        <w:pStyle w:val="ae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Направить настоящее решение в участковую избирательную комиссию избирательного участка № 221.</w:t>
      </w:r>
    </w:p>
    <w:p w:rsidR="00823BE3" w:rsidRDefault="00F5642E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Разместить настоящее решение на официальной странице территориальной избирательной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Авиастроительного и </w:t>
      </w:r>
      <w:r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в информационно-телекоммуникационной сети «Интернет».</w:t>
      </w:r>
    </w:p>
    <w:p w:rsidR="00823BE3" w:rsidRDefault="00823BE3">
      <w:pPr>
        <w:pStyle w:val="ae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823BE3" w:rsidRDefault="00823BE3">
      <w:pPr>
        <w:pStyle w:val="ae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Look w:val="04A0" w:firstRow="1" w:lastRow="0" w:firstColumn="1" w:lastColumn="0" w:noHBand="0" w:noVBand="1"/>
      </w:tblPr>
      <w:tblGrid>
        <w:gridCol w:w="5353"/>
        <w:gridCol w:w="4111"/>
      </w:tblGrid>
      <w:tr w:rsidR="00823BE3"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3BE3" w:rsidRDefault="00F564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823BE3" w:rsidRDefault="00F564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избирательной комиссии</w:t>
            </w:r>
          </w:p>
          <w:p w:rsidR="00823BE3" w:rsidRDefault="00823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3BE3" w:rsidRDefault="001F403D">
            <w:pPr>
              <w:tabs>
                <w:tab w:val="center" w:pos="0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823BE3"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3BE3" w:rsidRDefault="00F5642E">
            <w:pPr>
              <w:tabs>
                <w:tab w:val="center" w:pos="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23BE3" w:rsidRDefault="00F5642E">
            <w:pPr>
              <w:tabs>
                <w:tab w:val="center" w:pos="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избирательной комиссии </w:t>
            </w:r>
          </w:p>
          <w:p w:rsidR="00823BE3" w:rsidRDefault="00823BE3">
            <w:pPr>
              <w:tabs>
                <w:tab w:val="center" w:pos="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3BE3" w:rsidRDefault="00613E8A">
            <w:pPr>
              <w:tabs>
                <w:tab w:val="center" w:pos="0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23BE3" w:rsidRDefault="00823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823BE3">
          <w:headerReference w:type="default" r:id="rId9"/>
          <w:pgSz w:w="11906" w:h="16838"/>
          <w:pgMar w:top="1134" w:right="850" w:bottom="1134" w:left="1701" w:header="708" w:footer="0" w:gutter="0"/>
          <w:cols w:space="720"/>
          <w:formProt w:val="0"/>
          <w:docGrid w:linePitch="360" w:charSpace="-2049"/>
        </w:sectPr>
      </w:pPr>
    </w:p>
    <w:p w:rsidR="00823BE3" w:rsidRDefault="00F5642E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823BE3" w:rsidRDefault="00F5642E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решению территориальной избирательной</w:t>
      </w:r>
    </w:p>
    <w:p w:rsidR="00823BE3" w:rsidRDefault="00F5642E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Республики Татарстан</w:t>
      </w:r>
    </w:p>
    <w:p w:rsidR="00613E8A" w:rsidRDefault="006508DA" w:rsidP="00613E8A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613E8A">
        <w:rPr>
          <w:rFonts w:ascii="Times New Roman CYR" w:eastAsia="Times New Roman" w:hAnsi="Times New Roman CYR" w:cs="Times New Roman"/>
          <w:sz w:val="20"/>
          <w:szCs w:val="20"/>
        </w:rPr>
        <w:t>№ 74/11</w:t>
      </w:r>
    </w:p>
    <w:p w:rsidR="00823BE3" w:rsidRDefault="00823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23BE3" w:rsidRDefault="00823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23BE3" w:rsidRDefault="00F5642E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членов участковой избирательной комиссии избирательного участка № 221 с правом решающего голоса</w:t>
      </w:r>
    </w:p>
    <w:p w:rsidR="00823BE3" w:rsidRDefault="00823BE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823BE3" w:rsidRDefault="00823B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3BE3" w:rsidRDefault="00F564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 комиссии - 11 членов </w:t>
      </w:r>
    </w:p>
    <w:p w:rsidR="00823BE3" w:rsidRDefault="00823B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3BE3" w:rsidRDefault="00F564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(2018-2023 гг.)</w:t>
      </w:r>
    </w:p>
    <w:p w:rsidR="00823BE3" w:rsidRDefault="00823BE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823BE3">
        <w:trPr>
          <w:trHeight w:val="190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823BE3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Сафин Руслан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Марсельевич</w:t>
            </w:r>
            <w:proofErr w:type="spellEnd"/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823BE3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Забихуллин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Ирек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Ильдарович</w:t>
            </w:r>
            <w:proofErr w:type="spellEnd"/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— Либерально-демократической партии России</w:t>
            </w:r>
          </w:p>
        </w:tc>
      </w:tr>
      <w:tr w:rsidR="00823BE3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Павлов Сергей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Валериянович</w:t>
            </w:r>
            <w:proofErr w:type="spellEnd"/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823BE3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Губайдуллин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Асфандияр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Ахтямович</w:t>
            </w:r>
            <w:proofErr w:type="spellEnd"/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pStyle w:val="ae"/>
              <w:widowControl w:val="0"/>
              <w:rPr>
                <w:szCs w:val="24"/>
              </w:rPr>
            </w:pPr>
            <w:r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823BE3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Загриева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Венера Алексеевна</w:t>
            </w:r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823BE3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Гизатуллин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Ильшат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Гумарович</w:t>
            </w:r>
            <w:proofErr w:type="spellEnd"/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823BE3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Алексеева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Равильевна</w:t>
            </w:r>
            <w:proofErr w:type="spellEnd"/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823BE3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Алексеева Алина Сергеевна</w:t>
            </w:r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823BE3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Насибуллин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Рамиль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Фириязович</w:t>
            </w:r>
            <w:proofErr w:type="spellEnd"/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823BE3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Зыков Александр Ильич</w:t>
            </w:r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823BE3"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Сайфетдинов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Фергат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Талгатович</w:t>
            </w:r>
            <w:proofErr w:type="spellEnd"/>
          </w:p>
        </w:tc>
        <w:tc>
          <w:tcPr>
            <w:tcW w:w="5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823BE3" w:rsidRDefault="00F5642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823BE3" w:rsidRDefault="00823BE3">
      <w:pPr>
        <w:widowControl w:val="0"/>
        <w:spacing w:after="0" w:line="240" w:lineRule="auto"/>
        <w:jc w:val="both"/>
      </w:pPr>
    </w:p>
    <w:sectPr w:rsidR="00823BE3">
      <w:headerReference w:type="default" r:id="rId10"/>
      <w:pgSz w:w="11906" w:h="16838"/>
      <w:pgMar w:top="1134" w:right="850" w:bottom="1134" w:left="1701" w:header="708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517" w:rsidRDefault="00083517">
      <w:pPr>
        <w:spacing w:after="0" w:line="240" w:lineRule="auto"/>
      </w:pPr>
      <w:r>
        <w:separator/>
      </w:r>
    </w:p>
  </w:endnote>
  <w:endnote w:type="continuationSeparator" w:id="0">
    <w:p w:rsidR="00083517" w:rsidRDefault="0008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517" w:rsidRDefault="00083517">
      <w:pPr>
        <w:spacing w:after="0" w:line="240" w:lineRule="auto"/>
      </w:pPr>
      <w:r>
        <w:separator/>
      </w:r>
    </w:p>
  </w:footnote>
  <w:footnote w:type="continuationSeparator" w:id="0">
    <w:p w:rsidR="00083517" w:rsidRDefault="0008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BE3" w:rsidRDefault="00823BE3">
    <w:pPr>
      <w:pStyle w:val="ae"/>
      <w:jc w:val="right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BE3" w:rsidRDefault="00823BE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3BE3"/>
    <w:rsid w:val="00083517"/>
    <w:rsid w:val="001F403D"/>
    <w:rsid w:val="00613E8A"/>
    <w:rsid w:val="006508DA"/>
    <w:rsid w:val="00823BE3"/>
    <w:rsid w:val="00901E3C"/>
    <w:rsid w:val="00F5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666FD-F1BB-4810-A2C9-21B18025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3A51ED"/>
    <w:rPr>
      <w:rFonts w:ascii="Segoe UI" w:hAnsi="Segoe UI" w:cs="Segoe UI"/>
      <w:sz w:val="18"/>
      <w:szCs w:val="1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44485"/>
    <w:rPr>
      <w:lang w:eastAsia="ru-RU"/>
    </w:rPr>
  </w:style>
  <w:style w:type="character" w:styleId="a6">
    <w:name w:val="annotation reference"/>
    <w:basedOn w:val="a0"/>
    <w:uiPriority w:val="99"/>
    <w:semiHidden/>
    <w:unhideWhenUsed/>
    <w:qFormat/>
    <w:rsid w:val="00306F7D"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semiHidden/>
    <w:qFormat/>
    <w:rsid w:val="00306F7D"/>
    <w:rPr>
      <w:sz w:val="20"/>
      <w:szCs w:val="20"/>
      <w:lang w:eastAsia="ru-RU"/>
    </w:rPr>
  </w:style>
  <w:style w:type="character" w:customStyle="1" w:styleId="a8">
    <w:name w:val="Тема примечания Знак"/>
    <w:basedOn w:val="a7"/>
    <w:uiPriority w:val="99"/>
    <w:semiHidden/>
    <w:qFormat/>
    <w:rsid w:val="00306F7D"/>
    <w:rPr>
      <w:b/>
      <w:bCs/>
      <w:sz w:val="20"/>
      <w:szCs w:val="20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styleId="ae">
    <w:name w:val="header"/>
    <w:basedOn w:val="a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 Spacing"/>
    <w:uiPriority w:val="1"/>
    <w:qFormat/>
    <w:rsid w:val="006849CA"/>
    <w:rPr>
      <w:lang w:eastAsia="ru-RU"/>
    </w:rPr>
  </w:style>
  <w:style w:type="paragraph" w:styleId="af0">
    <w:name w:val="Balloon Text"/>
    <w:basedOn w:val="a"/>
    <w:uiPriority w:val="99"/>
    <w:semiHidden/>
    <w:unhideWhenUsed/>
    <w:qFormat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1">
    <w:name w:val="footer"/>
    <w:basedOn w:val="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nformat">
    <w:name w:val="ConsPlusNonformat"/>
    <w:qFormat/>
    <w:rsid w:val="007412BE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7D6E94"/>
    <w:pPr>
      <w:widowControl w:val="0"/>
    </w:pPr>
    <w:rPr>
      <w:rFonts w:eastAsia="Times New Roman" w:cs="Calibri"/>
      <w:szCs w:val="20"/>
      <w:lang w:eastAsia="ru-RU"/>
    </w:rPr>
  </w:style>
  <w:style w:type="paragraph" w:styleId="af2">
    <w:name w:val="annotation text"/>
    <w:basedOn w:val="a"/>
    <w:uiPriority w:val="99"/>
    <w:semiHidden/>
    <w:unhideWhenUsed/>
    <w:qFormat/>
    <w:rsid w:val="00306F7D"/>
    <w:pPr>
      <w:spacing w:line="240" w:lineRule="auto"/>
    </w:pPr>
    <w:rPr>
      <w:sz w:val="20"/>
      <w:szCs w:val="20"/>
    </w:rPr>
  </w:style>
  <w:style w:type="paragraph" w:styleId="af3">
    <w:name w:val="annotation subject"/>
    <w:basedOn w:val="af2"/>
    <w:uiPriority w:val="99"/>
    <w:semiHidden/>
    <w:unhideWhenUsed/>
    <w:qFormat/>
    <w:rsid w:val="00306F7D"/>
    <w:rPr>
      <w:b/>
      <w:bCs/>
    </w:rPr>
  </w:style>
  <w:style w:type="table" w:styleId="af4">
    <w:name w:val="Table Grid"/>
    <w:basedOn w:val="a1"/>
    <w:uiPriority w:val="39"/>
    <w:rsid w:val="00684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Admin</cp:lastModifiedBy>
  <cp:revision>54</cp:revision>
  <cp:lastPrinted>2018-06-07T11:14:00Z</cp:lastPrinted>
  <dcterms:created xsi:type="dcterms:W3CDTF">2018-05-23T08:40:00Z</dcterms:created>
  <dcterms:modified xsi:type="dcterms:W3CDTF">2018-11-19T07:43:00Z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